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Cabot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1,870,169.00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2,416,471.00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2,416,471.00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1,870,169.00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2,416,471.00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2,416,471.00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1,870,169.00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2,416,471.00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2,416,471.00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Cabot Corporation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Seaport Lane, Suite 1400,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Cabot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1733</Words>
  <Characters>9124</Characters>
  <CharactersWithSpaces>10798</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